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2476F" w14:textId="77777777" w:rsidR="00B40BD2" w:rsidRPr="00BE5E89" w:rsidRDefault="00B40BD2" w:rsidP="00B40BD2">
      <w:pPr>
        <w:jc w:val="center"/>
        <w:rPr>
          <w:rFonts w:ascii="Cavolini" w:hAnsi="Cavolini" w:cs="Cavolini"/>
          <w:b/>
          <w:bCs/>
          <w:sz w:val="28"/>
          <w:szCs w:val="28"/>
        </w:rPr>
      </w:pPr>
      <w:r w:rsidRPr="00BE5E89">
        <w:rPr>
          <w:rFonts w:ascii="Cavolini" w:hAnsi="Cavolini" w:cs="Cavolini"/>
          <w:b/>
          <w:bCs/>
          <w:sz w:val="28"/>
          <w:szCs w:val="28"/>
        </w:rPr>
        <w:t>APPENDIX 1</w:t>
      </w:r>
    </w:p>
    <w:p w14:paraId="669B4E0E" w14:textId="77777777" w:rsidR="00B40BD2" w:rsidRPr="00BE5E89" w:rsidRDefault="00B40BD2" w:rsidP="00B40BD2">
      <w:pPr>
        <w:rPr>
          <w:rFonts w:ascii="Cavolini" w:hAnsi="Cavolini" w:cs="Cavolini"/>
          <w:sz w:val="28"/>
          <w:szCs w:val="28"/>
        </w:rPr>
      </w:pPr>
      <w:r w:rsidRPr="00BE5E89">
        <w:rPr>
          <w:rFonts w:ascii="Cavolini" w:hAnsi="Cavolini" w:cs="Cavolini"/>
          <w:b/>
          <w:bCs/>
          <w:sz w:val="28"/>
          <w:szCs w:val="28"/>
        </w:rPr>
        <w:t xml:space="preserve">Our FLC Story </w:t>
      </w:r>
      <w:r w:rsidRPr="00BE5E89">
        <w:rPr>
          <w:rFonts w:ascii="Cavolini" w:hAnsi="Cavolini" w:cs="Cavolini"/>
          <w:sz w:val="28"/>
          <w:szCs w:val="28"/>
        </w:rPr>
        <w:t>(Creatively read or dramatized)</w:t>
      </w:r>
    </w:p>
    <w:p w14:paraId="6F0E5C07" w14:textId="77777777" w:rsidR="00B40BD2" w:rsidRPr="00BE5E89" w:rsidRDefault="00B40BD2" w:rsidP="00B40BD2">
      <w:pPr>
        <w:rPr>
          <w:rFonts w:ascii="Cavolini" w:hAnsi="Cavolini" w:cs="Cavolini"/>
          <w:b/>
          <w:bCs/>
          <w:sz w:val="28"/>
          <w:szCs w:val="28"/>
        </w:rPr>
      </w:pPr>
    </w:p>
    <w:p w14:paraId="14ED7CCB" w14:textId="77777777" w:rsidR="00B40BD2" w:rsidRPr="00BE5E89" w:rsidRDefault="00B40BD2" w:rsidP="00B40BD2">
      <w:pPr>
        <w:rPr>
          <w:rFonts w:ascii="Cavolini" w:hAnsi="Cavolini" w:cs="Cavolini"/>
          <w:b/>
          <w:bCs/>
          <w:sz w:val="28"/>
          <w:szCs w:val="28"/>
        </w:rPr>
      </w:pPr>
      <w:r w:rsidRPr="00BE5E89">
        <w:rPr>
          <w:rFonts w:ascii="Cavolini" w:hAnsi="Cavolini" w:cs="Cavolini"/>
          <w:b/>
          <w:bCs/>
          <w:sz w:val="28"/>
          <w:szCs w:val="28"/>
          <w:highlight w:val="yellow"/>
        </w:rPr>
        <w:t>Alternative 1 (Longer Version):</w:t>
      </w:r>
    </w:p>
    <w:p w14:paraId="75D94226" w14:textId="77777777" w:rsidR="00B40BD2" w:rsidRPr="00BE5E89" w:rsidRDefault="00B40BD2" w:rsidP="00B40BD2">
      <w:pPr>
        <w:ind w:left="1440" w:hanging="1440"/>
        <w:rPr>
          <w:rFonts w:ascii="Cavolini" w:hAnsi="Cavolini" w:cs="Cavolini"/>
          <w:sz w:val="28"/>
          <w:szCs w:val="28"/>
        </w:rPr>
      </w:pPr>
      <w:r w:rsidRPr="00BE5E89">
        <w:rPr>
          <w:rFonts w:ascii="Cavolini" w:hAnsi="Cavolini" w:cs="Cavolini"/>
          <w:sz w:val="28"/>
          <w:szCs w:val="28"/>
        </w:rPr>
        <w:t>Leader 2:</w:t>
      </w:r>
      <w:r w:rsidRPr="00BE5E89">
        <w:rPr>
          <w:rFonts w:ascii="Cavolini" w:hAnsi="Cavolini" w:cs="Cavolini"/>
          <w:sz w:val="28"/>
          <w:szCs w:val="28"/>
        </w:rPr>
        <w:tab/>
        <w:t>The Fellowship of the Least Coin (FLC) was envisioned by Shanti Solomon, a Christian woman from India, in 1956. Shanti was part of an international mission team led by Presbyterian women from the United States. The team travelled throughout Asia to meet with and listen to women who had been touched by injustice during the Second World War. The team heard stories of violence and trauma, deep pain and distrust.</w:t>
      </w:r>
    </w:p>
    <w:p w14:paraId="2ACB93CF" w14:textId="77777777" w:rsidR="00B40BD2" w:rsidRPr="00BE5E89" w:rsidRDefault="00B40BD2" w:rsidP="00B40BD2">
      <w:pPr>
        <w:ind w:left="1440" w:hanging="1440"/>
        <w:rPr>
          <w:rFonts w:ascii="Cavolini" w:hAnsi="Cavolini" w:cs="Cavolini"/>
          <w:sz w:val="28"/>
          <w:szCs w:val="28"/>
        </w:rPr>
      </w:pPr>
      <w:r w:rsidRPr="00BE5E89">
        <w:rPr>
          <w:rFonts w:ascii="Cavolini" w:hAnsi="Cavolini" w:cs="Cavolini"/>
          <w:sz w:val="28"/>
          <w:szCs w:val="28"/>
        </w:rPr>
        <w:t>Leader 3:</w:t>
      </w:r>
      <w:r w:rsidRPr="00BE5E89">
        <w:rPr>
          <w:rFonts w:ascii="Cavolini" w:hAnsi="Cavolini" w:cs="Cavolini"/>
          <w:sz w:val="28"/>
          <w:szCs w:val="28"/>
        </w:rPr>
        <w:tab/>
        <w:t>When Shanti and the team went to Japan, three Japanese women met them at the airport. They brought garlands for Shanti and others on the team, but they brought none for the Americans. They said, “We have had enough of General MacArthur… we do not welcome the American women on the team.” On that visit, Shanti saw destruction all over Japan, especially in Hiroshima, where, in 1945, the United States military dropped an atomic bomb that instantly killed 80,000 people and later killed tens of thousands of people due to radiation exposure.</w:t>
      </w:r>
    </w:p>
    <w:p w14:paraId="5EF2242B" w14:textId="77777777" w:rsidR="00B40BD2" w:rsidRPr="00BE5E89" w:rsidRDefault="00B40BD2" w:rsidP="00B40BD2">
      <w:pPr>
        <w:ind w:left="1440" w:hanging="1440"/>
        <w:rPr>
          <w:rFonts w:ascii="Cavolini" w:hAnsi="Cavolini" w:cs="Cavolini"/>
          <w:sz w:val="28"/>
          <w:szCs w:val="28"/>
        </w:rPr>
      </w:pPr>
      <w:r w:rsidRPr="00BE5E89">
        <w:rPr>
          <w:rFonts w:ascii="Cavolini" w:hAnsi="Cavolini" w:cs="Cavolini"/>
          <w:sz w:val="28"/>
          <w:szCs w:val="28"/>
        </w:rPr>
        <w:t>Leader 4:</w:t>
      </w:r>
      <w:r w:rsidRPr="00BE5E89">
        <w:rPr>
          <w:rFonts w:ascii="Cavolini" w:hAnsi="Cavolini" w:cs="Cavolini"/>
          <w:sz w:val="28"/>
          <w:szCs w:val="28"/>
        </w:rPr>
        <w:tab/>
        <w:t xml:space="preserve">When Shanti and the team went to the Philippines, they met with Filipinas who were selling their jewelry </w:t>
      </w:r>
      <w:proofErr w:type="gramStart"/>
      <w:r w:rsidRPr="00BE5E89">
        <w:rPr>
          <w:rFonts w:ascii="Cavolini" w:hAnsi="Cavolini" w:cs="Cavolini"/>
          <w:sz w:val="28"/>
          <w:szCs w:val="28"/>
        </w:rPr>
        <w:t>in order to</w:t>
      </w:r>
      <w:proofErr w:type="gramEnd"/>
      <w:r w:rsidRPr="00BE5E89">
        <w:rPr>
          <w:rFonts w:ascii="Cavolini" w:hAnsi="Cavolini" w:cs="Cavolini"/>
          <w:sz w:val="28"/>
          <w:szCs w:val="28"/>
        </w:rPr>
        <w:t xml:space="preserve"> rebuild their church. It had been reduced to rubble during the Japanese occupation. When Shanti asked the women if they would receive a mission team from Japan to have conversations about </w:t>
      </w:r>
      <w:proofErr w:type="gramStart"/>
      <w:r w:rsidRPr="00BE5E89">
        <w:rPr>
          <w:rFonts w:ascii="Cavolini" w:hAnsi="Cavolini" w:cs="Cavolini"/>
          <w:sz w:val="28"/>
          <w:szCs w:val="28"/>
        </w:rPr>
        <w:t>reconciliation</w:t>
      </w:r>
      <w:proofErr w:type="gramEnd"/>
      <w:r w:rsidRPr="00BE5E89">
        <w:rPr>
          <w:rFonts w:ascii="Cavolini" w:hAnsi="Cavolini" w:cs="Cavolini"/>
          <w:sz w:val="28"/>
          <w:szCs w:val="28"/>
        </w:rPr>
        <w:t xml:space="preserve"> they said, “Not during our lifetime.” </w:t>
      </w:r>
    </w:p>
    <w:p w14:paraId="0A6279C3" w14:textId="77777777" w:rsidR="00B40BD2" w:rsidRPr="00BE5E89" w:rsidRDefault="00B40BD2" w:rsidP="00B40BD2">
      <w:pPr>
        <w:ind w:left="1440" w:hanging="1440"/>
        <w:rPr>
          <w:rFonts w:ascii="Cavolini" w:hAnsi="Cavolini" w:cs="Cavolini"/>
          <w:sz w:val="28"/>
          <w:szCs w:val="28"/>
        </w:rPr>
      </w:pPr>
      <w:r w:rsidRPr="00BE5E89">
        <w:rPr>
          <w:rFonts w:ascii="Cavolini" w:hAnsi="Cavolini" w:cs="Cavolini"/>
          <w:sz w:val="28"/>
          <w:szCs w:val="28"/>
        </w:rPr>
        <w:lastRenderedPageBreak/>
        <w:t>Leader 5:</w:t>
      </w:r>
      <w:r w:rsidRPr="00BE5E89">
        <w:rPr>
          <w:rFonts w:ascii="Cavolini" w:hAnsi="Cavolini" w:cs="Cavolini"/>
          <w:sz w:val="28"/>
          <w:szCs w:val="28"/>
        </w:rPr>
        <w:tab/>
        <w:t>When the team went to South Korea, Shanti stayed behind in the Philippines since her visa application was denied. At that time, India and South Korea had tense diplomatic ties. After the Korean War, Indian Prime Minister Jawaharlal Nehru accepted the United Nation’s request to be the neutral world leader to settle the boundary between North and South Korea. Prime Minister Nehru settled the boundary at the 38</w:t>
      </w:r>
      <w:r w:rsidRPr="00BE5E89">
        <w:rPr>
          <w:rFonts w:ascii="Cavolini" w:hAnsi="Cavolini" w:cs="Cavolini"/>
          <w:sz w:val="28"/>
          <w:szCs w:val="28"/>
          <w:vertAlign w:val="superscript"/>
        </w:rPr>
        <w:t>th</w:t>
      </w:r>
      <w:r w:rsidRPr="00BE5E89">
        <w:rPr>
          <w:rFonts w:ascii="Cavolini" w:hAnsi="Cavolini" w:cs="Cavolini"/>
          <w:sz w:val="28"/>
          <w:szCs w:val="28"/>
        </w:rPr>
        <w:t xml:space="preserve"> parallel even though most Koreans did not want their country to be divided at all. So, as an Indian citizen, Shanti was not welcome in South Korea.</w:t>
      </w:r>
    </w:p>
    <w:p w14:paraId="7EE5F624" w14:textId="77777777" w:rsidR="00B40BD2" w:rsidRPr="00BE5E89" w:rsidRDefault="00B40BD2" w:rsidP="00B40BD2">
      <w:pPr>
        <w:ind w:left="1440" w:hanging="1440"/>
        <w:rPr>
          <w:rFonts w:ascii="Cavolini" w:hAnsi="Cavolini" w:cs="Cavolini"/>
          <w:sz w:val="28"/>
          <w:szCs w:val="28"/>
        </w:rPr>
      </w:pPr>
      <w:r w:rsidRPr="00BE5E89">
        <w:rPr>
          <w:rFonts w:ascii="Cavolini" w:hAnsi="Cavolini" w:cs="Cavolini"/>
          <w:sz w:val="28"/>
          <w:szCs w:val="28"/>
        </w:rPr>
        <w:t>Leader 2:</w:t>
      </w:r>
      <w:r w:rsidRPr="00BE5E89">
        <w:rPr>
          <w:rFonts w:ascii="Cavolini" w:hAnsi="Cavolini" w:cs="Cavolini"/>
          <w:sz w:val="28"/>
          <w:szCs w:val="28"/>
        </w:rPr>
        <w:tab/>
        <w:t>After hearing these stories of hurt and resentment and experiencing divisions and borders herself, Shanti prayed for peace, justice, and reconciliation between countries and peoples. She believed that if individual Christian women could pray about these issues, they could create ripples of peace, justice, and reconciliation that would flow to people and places all around the world.</w:t>
      </w:r>
    </w:p>
    <w:p w14:paraId="5720CE25" w14:textId="77777777" w:rsidR="00B40BD2" w:rsidRPr="00BE5E89" w:rsidRDefault="00B40BD2" w:rsidP="00B40BD2">
      <w:pPr>
        <w:ind w:left="1440" w:hanging="1440"/>
        <w:rPr>
          <w:rFonts w:ascii="Cavolini" w:hAnsi="Cavolini" w:cs="Cavolini"/>
          <w:sz w:val="28"/>
          <w:szCs w:val="28"/>
        </w:rPr>
      </w:pPr>
    </w:p>
    <w:p w14:paraId="20914014" w14:textId="77777777" w:rsidR="00B40BD2" w:rsidRPr="00BE5E89" w:rsidRDefault="00B40BD2" w:rsidP="00B40BD2">
      <w:pPr>
        <w:ind w:left="1440" w:hanging="1440"/>
        <w:rPr>
          <w:rFonts w:ascii="Cavolini" w:hAnsi="Cavolini" w:cs="Cavolini"/>
          <w:sz w:val="28"/>
          <w:szCs w:val="28"/>
        </w:rPr>
      </w:pPr>
      <w:r w:rsidRPr="00BE5E89">
        <w:rPr>
          <w:rFonts w:ascii="Cavolini" w:hAnsi="Cavolini" w:cs="Cavolini"/>
          <w:sz w:val="28"/>
          <w:szCs w:val="28"/>
        </w:rPr>
        <w:t>Leader 3:</w:t>
      </w:r>
      <w:r w:rsidRPr="00BE5E89">
        <w:rPr>
          <w:rFonts w:ascii="Cavolini" w:hAnsi="Cavolini" w:cs="Cavolini"/>
          <w:sz w:val="28"/>
          <w:szCs w:val="28"/>
        </w:rPr>
        <w:tab/>
        <w:t xml:space="preserve">Shanti and the team pledged to pray whenever they </w:t>
      </w:r>
      <w:proofErr w:type="gramStart"/>
      <w:r w:rsidRPr="00BE5E89">
        <w:rPr>
          <w:rFonts w:ascii="Cavolini" w:hAnsi="Cavolini" w:cs="Cavolini"/>
          <w:sz w:val="28"/>
          <w:szCs w:val="28"/>
        </w:rPr>
        <w:t>were in conflict with</w:t>
      </w:r>
      <w:proofErr w:type="gramEnd"/>
      <w:r w:rsidRPr="00BE5E89">
        <w:rPr>
          <w:rFonts w:ascii="Cavolini" w:hAnsi="Cavolini" w:cs="Cavolini"/>
          <w:sz w:val="28"/>
          <w:szCs w:val="28"/>
        </w:rPr>
        <w:t xml:space="preserve"> another person. They committed to praying for the person that hurt them and they committed to praying for themselves – for strength and grace to seek understanding and offer forgiveness. As well, they committed to praying for peace, justice, and reconciliation around the world.</w:t>
      </w:r>
    </w:p>
    <w:p w14:paraId="7F54028C" w14:textId="77777777" w:rsidR="00B40BD2" w:rsidRPr="00BE5E89" w:rsidRDefault="00B40BD2" w:rsidP="00B40BD2">
      <w:pPr>
        <w:ind w:left="1440" w:hanging="1440"/>
        <w:rPr>
          <w:rFonts w:ascii="Cavolini" w:hAnsi="Cavolini" w:cs="Cavolini"/>
          <w:sz w:val="28"/>
          <w:szCs w:val="28"/>
        </w:rPr>
      </w:pPr>
      <w:r w:rsidRPr="00BE5E89">
        <w:rPr>
          <w:rFonts w:ascii="Cavolini" w:hAnsi="Cavolini" w:cs="Cavolini"/>
          <w:sz w:val="28"/>
          <w:szCs w:val="28"/>
        </w:rPr>
        <w:t>Leader 4:</w:t>
      </w:r>
      <w:r w:rsidRPr="00BE5E89">
        <w:rPr>
          <w:rFonts w:ascii="Cavolini" w:hAnsi="Cavolini" w:cs="Cavolini"/>
          <w:sz w:val="28"/>
          <w:szCs w:val="28"/>
        </w:rPr>
        <w:tab/>
        <w:t xml:space="preserve">As a token of each prayer, they agreed to set aside the least coin in their currency. Only the least coin was offered so that women of all socioeconomic status could be generous and participate in this peace-making.  </w:t>
      </w:r>
    </w:p>
    <w:p w14:paraId="54F2B968" w14:textId="77777777" w:rsidR="00B40BD2" w:rsidRPr="00BE5E89" w:rsidRDefault="00B40BD2" w:rsidP="00B40BD2">
      <w:pPr>
        <w:ind w:left="1440" w:hanging="1440"/>
        <w:rPr>
          <w:rFonts w:ascii="Cavolini" w:hAnsi="Cavolini" w:cs="Cavolini"/>
          <w:sz w:val="28"/>
          <w:szCs w:val="28"/>
        </w:rPr>
      </w:pPr>
      <w:r w:rsidRPr="00BE5E89">
        <w:rPr>
          <w:rFonts w:ascii="Cavolini" w:hAnsi="Cavolini" w:cs="Cavolini"/>
          <w:sz w:val="28"/>
          <w:szCs w:val="28"/>
        </w:rPr>
        <w:lastRenderedPageBreak/>
        <w:t>Leader 5:</w:t>
      </w:r>
      <w:r w:rsidRPr="00BE5E89">
        <w:rPr>
          <w:rFonts w:ascii="Cavolini" w:hAnsi="Cavolini" w:cs="Cavolini"/>
          <w:sz w:val="28"/>
          <w:szCs w:val="28"/>
        </w:rPr>
        <w:tab/>
        <w:t>Today, the FLC is a global ecumenical movement of prayer for peace, justice, and reconciliation with prayers and least coins flowing to projects that support gender equality and human dignity.</w:t>
      </w:r>
    </w:p>
    <w:p w14:paraId="7EBFB10E" w14:textId="77777777" w:rsidR="00B40BD2" w:rsidRPr="00BE5E89" w:rsidRDefault="00B40BD2" w:rsidP="00B40BD2">
      <w:pPr>
        <w:ind w:left="1440" w:hanging="1440"/>
        <w:rPr>
          <w:rFonts w:ascii="Cavolini" w:hAnsi="Cavolini" w:cs="Cavolini"/>
          <w:sz w:val="28"/>
          <w:szCs w:val="28"/>
        </w:rPr>
      </w:pPr>
    </w:p>
    <w:p w14:paraId="1AF863F8" w14:textId="77777777" w:rsidR="00B40BD2" w:rsidRPr="00BE5E89" w:rsidRDefault="00B40BD2" w:rsidP="00B40BD2">
      <w:pPr>
        <w:ind w:left="1440" w:hanging="1440"/>
        <w:rPr>
          <w:rFonts w:ascii="Cavolini" w:hAnsi="Cavolini" w:cs="Cavolini"/>
          <w:b/>
          <w:bCs/>
          <w:sz w:val="28"/>
          <w:szCs w:val="28"/>
        </w:rPr>
      </w:pPr>
      <w:r w:rsidRPr="00BE5E89">
        <w:rPr>
          <w:rFonts w:ascii="Cavolini" w:hAnsi="Cavolini" w:cs="Cavolini"/>
          <w:b/>
          <w:bCs/>
          <w:sz w:val="28"/>
          <w:szCs w:val="28"/>
          <w:highlight w:val="yellow"/>
        </w:rPr>
        <w:t>Alternative 2 (Shorter Version):</w:t>
      </w:r>
    </w:p>
    <w:p w14:paraId="461FDA90" w14:textId="77777777" w:rsidR="00B40BD2" w:rsidRPr="00BE5E89" w:rsidRDefault="00B40BD2" w:rsidP="00B40BD2">
      <w:pPr>
        <w:pStyle w:val="Default"/>
        <w:ind w:left="1440" w:hanging="1440"/>
        <w:rPr>
          <w:rFonts w:ascii="Cavolini" w:hAnsi="Cavolini" w:cs="Cavolini"/>
          <w:color w:val="auto"/>
          <w:sz w:val="28"/>
          <w:szCs w:val="28"/>
          <w:lang w:val="en-PH"/>
        </w:rPr>
      </w:pPr>
      <w:r w:rsidRPr="00BE5E89">
        <w:rPr>
          <w:rFonts w:ascii="Cavolini" w:hAnsi="Cavolini" w:cs="Cavolini"/>
          <w:color w:val="auto"/>
          <w:sz w:val="28"/>
          <w:szCs w:val="28"/>
          <w:lang w:val="en-PH"/>
        </w:rPr>
        <w:t>Leader 2:</w:t>
      </w:r>
      <w:r w:rsidRPr="00BE5E89">
        <w:rPr>
          <w:rFonts w:ascii="Cavolini" w:hAnsi="Cavolini" w:cs="Cavolini"/>
          <w:b/>
          <w:bCs/>
          <w:color w:val="auto"/>
          <w:sz w:val="28"/>
          <w:szCs w:val="28"/>
          <w:lang w:val="en-PH"/>
        </w:rPr>
        <w:tab/>
      </w:r>
      <w:r w:rsidRPr="00BE5E89">
        <w:rPr>
          <w:rFonts w:ascii="Cavolini" w:hAnsi="Cavolini" w:cs="Cavolini"/>
          <w:color w:val="auto"/>
          <w:sz w:val="28"/>
          <w:szCs w:val="28"/>
          <w:lang w:val="en-PH"/>
        </w:rPr>
        <w:t>The Fellowship of the Least Coin (FLC) is a global ecumenical prayer movement for peace, justice, and reconciliation. Through this movement, women around the world strive to be in solidarity with each other and are reminded to pray and work for peace.</w:t>
      </w:r>
    </w:p>
    <w:p w14:paraId="4F10AC5D" w14:textId="77777777" w:rsidR="00B40BD2" w:rsidRPr="00BE5E89" w:rsidRDefault="00B40BD2" w:rsidP="00B40BD2">
      <w:pPr>
        <w:pStyle w:val="Default"/>
        <w:rPr>
          <w:rFonts w:ascii="Cavolini" w:hAnsi="Cavolini" w:cs="Cavolini"/>
          <w:color w:val="auto"/>
          <w:sz w:val="28"/>
          <w:szCs w:val="28"/>
          <w:lang w:val="en-PH"/>
        </w:rPr>
      </w:pPr>
    </w:p>
    <w:p w14:paraId="4DB154C2" w14:textId="77777777" w:rsidR="00B40BD2" w:rsidRPr="00BE5E89" w:rsidRDefault="00B40BD2" w:rsidP="00B40BD2">
      <w:pPr>
        <w:pStyle w:val="Default"/>
        <w:ind w:left="1440" w:hanging="1440"/>
        <w:rPr>
          <w:rFonts w:ascii="Cavolini" w:hAnsi="Cavolini" w:cs="Cavolini"/>
          <w:color w:val="auto"/>
          <w:sz w:val="28"/>
          <w:szCs w:val="28"/>
          <w:lang w:val="en-PH"/>
        </w:rPr>
      </w:pPr>
      <w:r w:rsidRPr="00BE5E89">
        <w:rPr>
          <w:rFonts w:ascii="Cavolini" w:hAnsi="Cavolini" w:cs="Cavolini"/>
          <w:color w:val="auto"/>
          <w:sz w:val="28"/>
          <w:szCs w:val="28"/>
          <w:lang w:val="en-PH"/>
        </w:rPr>
        <w:t>Leader 3:</w:t>
      </w:r>
      <w:r w:rsidRPr="00BE5E89">
        <w:rPr>
          <w:rFonts w:ascii="Cavolini" w:hAnsi="Cavolini" w:cs="Cavolini"/>
          <w:color w:val="auto"/>
          <w:sz w:val="28"/>
          <w:szCs w:val="28"/>
          <w:lang w:val="en-PH"/>
        </w:rPr>
        <w:tab/>
        <w:t xml:space="preserve">The idea for the FLC emerged as a vision from God to Shanti Solomon of India. Shanti was part of the Pacific Mission Team, a group of seven women from different countries that traveled throughout Asia in 1956. The mission was organized by Dr. Margaret Shannon on behalf of the women of the Presbyterian Church of the United States of America (PCUSA). On this mission, Shanti heard stories from Asian women who had experienced abuse and trauma during the Second World War. Due to </w:t>
      </w:r>
      <w:proofErr w:type="spellStart"/>
      <w:r w:rsidRPr="00BE5E89">
        <w:rPr>
          <w:rFonts w:ascii="Cavolini" w:hAnsi="Cavolini" w:cs="Cavolini"/>
          <w:color w:val="auto"/>
          <w:sz w:val="28"/>
          <w:szCs w:val="28"/>
          <w:lang w:val="en-PH"/>
        </w:rPr>
        <w:t>unfavourable</w:t>
      </w:r>
      <w:proofErr w:type="spellEnd"/>
      <w:r w:rsidRPr="00BE5E89">
        <w:rPr>
          <w:rFonts w:ascii="Cavolini" w:hAnsi="Cavolini" w:cs="Cavolini"/>
          <w:color w:val="auto"/>
          <w:sz w:val="28"/>
          <w:szCs w:val="28"/>
          <w:lang w:val="en-PH"/>
        </w:rPr>
        <w:t xml:space="preserve"> diplomatic relations between India and South Korea at the time, Shanti was refused a visa to South Korea. So, she stayed in the Philippines and prayed about her experiences and the stories she had heard.</w:t>
      </w:r>
    </w:p>
    <w:p w14:paraId="270D82AD" w14:textId="77777777" w:rsidR="00B40BD2" w:rsidRPr="00BE5E89" w:rsidRDefault="00B40BD2" w:rsidP="00B40BD2">
      <w:pPr>
        <w:pStyle w:val="Default"/>
        <w:ind w:left="1440" w:hanging="1440"/>
        <w:rPr>
          <w:rFonts w:ascii="Cavolini" w:hAnsi="Cavolini" w:cs="Cavolini"/>
          <w:color w:val="auto"/>
          <w:sz w:val="28"/>
          <w:szCs w:val="28"/>
          <w:lang w:val="en-PH"/>
        </w:rPr>
      </w:pPr>
    </w:p>
    <w:p w14:paraId="4C5AE56A" w14:textId="77777777" w:rsidR="00B40BD2" w:rsidRPr="00BE5E89" w:rsidRDefault="00B40BD2" w:rsidP="00B40BD2">
      <w:pPr>
        <w:pStyle w:val="Default"/>
        <w:ind w:left="1440" w:hanging="1440"/>
        <w:rPr>
          <w:rFonts w:ascii="Cavolini" w:hAnsi="Cavolini" w:cs="Cavolini"/>
          <w:color w:val="auto"/>
          <w:sz w:val="28"/>
          <w:szCs w:val="28"/>
          <w:lang w:val="en-PH"/>
        </w:rPr>
      </w:pPr>
      <w:r w:rsidRPr="00BE5E89">
        <w:rPr>
          <w:rFonts w:ascii="Cavolini" w:hAnsi="Cavolini" w:cs="Cavolini"/>
          <w:color w:val="auto"/>
          <w:sz w:val="28"/>
          <w:szCs w:val="28"/>
          <w:lang w:val="en-PH"/>
        </w:rPr>
        <w:t>Leader 4:</w:t>
      </w:r>
      <w:r w:rsidRPr="00BE5E89">
        <w:rPr>
          <w:rFonts w:ascii="Cavolini" w:hAnsi="Cavolini" w:cs="Cavolini"/>
          <w:color w:val="auto"/>
          <w:sz w:val="28"/>
          <w:szCs w:val="28"/>
          <w:lang w:val="en-PH"/>
        </w:rPr>
        <w:tab/>
        <w:t xml:space="preserve">When the team met her in the Philippines, Shanti shared her vision of Christian women praying for peace to transcend every national boundary and human-made division. Shanti wanted all Christian women to pray for peace, justice, and reconciliation in their own lives and throughout </w:t>
      </w:r>
      <w:r w:rsidRPr="00BE5E89">
        <w:rPr>
          <w:rFonts w:ascii="Cavolini" w:hAnsi="Cavolini" w:cs="Cavolini"/>
          <w:color w:val="auto"/>
          <w:sz w:val="28"/>
          <w:szCs w:val="28"/>
          <w:lang w:val="en-PH"/>
        </w:rPr>
        <w:lastRenderedPageBreak/>
        <w:t xml:space="preserve">the world and to set aside a coin as a token for each prayer. She proposed that all women give the “least coin” of their currency so that women of all socioeconomic status could be given opportunities to be generous and participate in this peacemaking. </w:t>
      </w:r>
    </w:p>
    <w:p w14:paraId="561FE0AF" w14:textId="77777777" w:rsidR="00B40BD2" w:rsidRPr="00BE5E89" w:rsidRDefault="00B40BD2" w:rsidP="00B40BD2">
      <w:pPr>
        <w:pStyle w:val="Default"/>
        <w:ind w:left="1440" w:hanging="1440"/>
        <w:rPr>
          <w:rFonts w:ascii="Cavolini" w:hAnsi="Cavolini" w:cs="Cavolini"/>
          <w:color w:val="auto"/>
          <w:sz w:val="28"/>
          <w:szCs w:val="28"/>
          <w:lang w:val="en-PH"/>
        </w:rPr>
      </w:pPr>
    </w:p>
    <w:p w14:paraId="1FFB76DD" w14:textId="77777777" w:rsidR="00B40BD2" w:rsidRPr="00BE5E89" w:rsidRDefault="00B40BD2" w:rsidP="00B40BD2">
      <w:pPr>
        <w:pStyle w:val="Default"/>
        <w:ind w:left="1440" w:hanging="1440"/>
        <w:rPr>
          <w:rFonts w:ascii="Cavolini" w:hAnsi="Cavolini" w:cs="Cavolini"/>
          <w:color w:val="auto"/>
          <w:sz w:val="28"/>
          <w:szCs w:val="28"/>
        </w:rPr>
      </w:pPr>
      <w:r w:rsidRPr="00BE5E89">
        <w:rPr>
          <w:rFonts w:ascii="Cavolini" w:hAnsi="Cavolini" w:cs="Cavolini"/>
          <w:color w:val="auto"/>
          <w:sz w:val="28"/>
          <w:szCs w:val="28"/>
          <w:lang w:val="en-PH"/>
        </w:rPr>
        <w:t>Leader 5:</w:t>
      </w:r>
      <w:r w:rsidRPr="00BE5E89">
        <w:rPr>
          <w:rFonts w:ascii="Cavolini" w:hAnsi="Cavolini" w:cs="Cavolini"/>
          <w:color w:val="auto"/>
          <w:sz w:val="28"/>
          <w:szCs w:val="28"/>
          <w:lang w:val="en-PH"/>
        </w:rPr>
        <w:tab/>
        <w:t>She challenged the Christian women of Asia and the women from PCUSA to combine their efforts and resources to launch this project of justice, peace, and reconciliation. The team accepted Shanti’s challenge and the FLC was born.</w:t>
      </w:r>
    </w:p>
    <w:p w14:paraId="0D0BB53C" w14:textId="77777777" w:rsidR="00B40BD2" w:rsidRPr="00BE5E89" w:rsidRDefault="00B40BD2" w:rsidP="00B40BD2">
      <w:pPr>
        <w:rPr>
          <w:rFonts w:ascii="Cavolini" w:hAnsi="Cavolini" w:cs="Cavolini"/>
          <w:sz w:val="28"/>
          <w:szCs w:val="28"/>
        </w:rPr>
      </w:pPr>
    </w:p>
    <w:p w14:paraId="15347413" w14:textId="77777777" w:rsidR="00B40BD2" w:rsidRPr="00BE5E89" w:rsidRDefault="00B40BD2" w:rsidP="00B40BD2">
      <w:pPr>
        <w:rPr>
          <w:rFonts w:ascii="Cavolini" w:hAnsi="Cavolini" w:cs="Cavolini"/>
          <w:sz w:val="28"/>
          <w:szCs w:val="28"/>
        </w:rPr>
      </w:pPr>
    </w:p>
    <w:p w14:paraId="1855B600" w14:textId="77777777" w:rsidR="00B40BD2" w:rsidRPr="00BE5E89" w:rsidRDefault="00B40BD2" w:rsidP="00B40BD2">
      <w:pPr>
        <w:rPr>
          <w:rFonts w:ascii="Cavolini" w:hAnsi="Cavolini" w:cs="Cavolini"/>
          <w:sz w:val="28"/>
          <w:szCs w:val="28"/>
        </w:rPr>
      </w:pPr>
    </w:p>
    <w:p w14:paraId="21CF1C46" w14:textId="77777777" w:rsidR="00EE3D85" w:rsidRDefault="00EE3D85"/>
    <w:sectPr w:rsidR="00EE3D85" w:rsidSect="00B40BD2">
      <w:headerReference w:type="default" r:id="rId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ootlight MT Light">
    <w:panose1 w:val="0204060206030A020304"/>
    <w:charset w:val="00"/>
    <w:family w:val="roman"/>
    <w:pitch w:val="variable"/>
    <w:sig w:usb0="00000003" w:usb1="00000000" w:usb2="00000000" w:usb3="00000000" w:csb0="00000001" w:csb1="00000000"/>
  </w:font>
  <w:font w:name="Cavolini">
    <w:charset w:val="00"/>
    <w:family w:val="script"/>
    <w:pitch w:val="variable"/>
    <w:sig w:usb0="A11526FF" w:usb1="8000000A" w:usb2="0001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2B33E136" w14:textId="77777777" w:rsidR="00B40BD2" w:rsidRDefault="00B40BD2">
        <w:pPr>
          <w:pStyle w:val="Header"/>
          <w:jc w:val="right"/>
        </w:pPr>
        <w:r>
          <w:t xml:space="preserve">2025 FLC IN-GATHERING LITURGY                                                                                                               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0053ABD7" w14:textId="77777777" w:rsidR="00B40BD2" w:rsidRDefault="00B40B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BD2"/>
    <w:rsid w:val="00282E8F"/>
    <w:rsid w:val="00B40BD2"/>
    <w:rsid w:val="00C14A20"/>
    <w:rsid w:val="00EE3D85"/>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A8DD9"/>
  <w15:chartTrackingRefBased/>
  <w15:docId w15:val="{45BA133D-953D-4528-BAA1-151A18A3A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BD2"/>
    <w:rPr>
      <w:sz w:val="22"/>
      <w:szCs w:val="22"/>
    </w:rPr>
  </w:style>
  <w:style w:type="paragraph" w:styleId="Heading1">
    <w:name w:val="heading 1"/>
    <w:basedOn w:val="Normal"/>
    <w:next w:val="Normal"/>
    <w:link w:val="Heading1Char"/>
    <w:uiPriority w:val="9"/>
    <w:qFormat/>
    <w:rsid w:val="00B40B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0B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0B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0BD2"/>
    <w:pPr>
      <w:keepNext/>
      <w:keepLines/>
      <w:spacing w:before="80" w:after="40"/>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B40BD2"/>
    <w:pPr>
      <w:keepNext/>
      <w:keepLines/>
      <w:spacing w:before="80" w:after="40"/>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B40BD2"/>
    <w:pPr>
      <w:keepNext/>
      <w:keepLines/>
      <w:spacing w:before="40"/>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B40BD2"/>
    <w:pPr>
      <w:keepNext/>
      <w:keepLines/>
      <w:spacing w:before="40"/>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B40BD2"/>
    <w:pPr>
      <w:keepNext/>
      <w:keepLines/>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B40BD2"/>
    <w:pPr>
      <w:keepNext/>
      <w:keepLines/>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B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0B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0B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0B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0B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0B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0B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0B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0BD2"/>
    <w:rPr>
      <w:rFonts w:eastAsiaTheme="majorEastAsia" w:cstheme="majorBidi"/>
      <w:color w:val="272727" w:themeColor="text1" w:themeTint="D8"/>
    </w:rPr>
  </w:style>
  <w:style w:type="paragraph" w:styleId="Title">
    <w:name w:val="Title"/>
    <w:basedOn w:val="Normal"/>
    <w:next w:val="Normal"/>
    <w:link w:val="TitleChar"/>
    <w:uiPriority w:val="10"/>
    <w:qFormat/>
    <w:rsid w:val="00B40BD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0B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0BD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0B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0BD2"/>
    <w:pPr>
      <w:spacing w:before="160" w:after="160"/>
      <w:jc w:val="center"/>
    </w:pPr>
    <w:rPr>
      <w:i/>
      <w:iCs/>
      <w:color w:val="404040" w:themeColor="text1" w:themeTint="BF"/>
      <w:sz w:val="24"/>
      <w:szCs w:val="24"/>
    </w:rPr>
  </w:style>
  <w:style w:type="character" w:customStyle="1" w:styleId="QuoteChar">
    <w:name w:val="Quote Char"/>
    <w:basedOn w:val="DefaultParagraphFont"/>
    <w:link w:val="Quote"/>
    <w:uiPriority w:val="29"/>
    <w:rsid w:val="00B40BD2"/>
    <w:rPr>
      <w:i/>
      <w:iCs/>
      <w:color w:val="404040" w:themeColor="text1" w:themeTint="BF"/>
    </w:rPr>
  </w:style>
  <w:style w:type="paragraph" w:styleId="ListParagraph">
    <w:name w:val="List Paragraph"/>
    <w:basedOn w:val="Normal"/>
    <w:uiPriority w:val="34"/>
    <w:qFormat/>
    <w:rsid w:val="00B40BD2"/>
    <w:pPr>
      <w:ind w:left="720"/>
      <w:contextualSpacing/>
    </w:pPr>
    <w:rPr>
      <w:sz w:val="24"/>
      <w:szCs w:val="24"/>
    </w:rPr>
  </w:style>
  <w:style w:type="character" w:styleId="IntenseEmphasis">
    <w:name w:val="Intense Emphasis"/>
    <w:basedOn w:val="DefaultParagraphFont"/>
    <w:uiPriority w:val="21"/>
    <w:qFormat/>
    <w:rsid w:val="00B40BD2"/>
    <w:rPr>
      <w:i/>
      <w:iCs/>
      <w:color w:val="0F4761" w:themeColor="accent1" w:themeShade="BF"/>
    </w:rPr>
  </w:style>
  <w:style w:type="paragraph" w:styleId="IntenseQuote">
    <w:name w:val="Intense Quote"/>
    <w:basedOn w:val="Normal"/>
    <w:next w:val="Normal"/>
    <w:link w:val="IntenseQuoteChar"/>
    <w:uiPriority w:val="30"/>
    <w:qFormat/>
    <w:rsid w:val="00B40B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B40BD2"/>
    <w:rPr>
      <w:i/>
      <w:iCs/>
      <w:color w:val="0F4761" w:themeColor="accent1" w:themeShade="BF"/>
    </w:rPr>
  </w:style>
  <w:style w:type="character" w:styleId="IntenseReference">
    <w:name w:val="Intense Reference"/>
    <w:basedOn w:val="DefaultParagraphFont"/>
    <w:uiPriority w:val="32"/>
    <w:qFormat/>
    <w:rsid w:val="00B40BD2"/>
    <w:rPr>
      <w:b/>
      <w:bCs/>
      <w:smallCaps/>
      <w:color w:val="0F4761" w:themeColor="accent1" w:themeShade="BF"/>
      <w:spacing w:val="5"/>
    </w:rPr>
  </w:style>
  <w:style w:type="paragraph" w:customStyle="1" w:styleId="Default">
    <w:name w:val="Default"/>
    <w:rsid w:val="00B40BD2"/>
    <w:pPr>
      <w:autoSpaceDE w:val="0"/>
      <w:autoSpaceDN w:val="0"/>
      <w:adjustRightInd w:val="0"/>
    </w:pPr>
    <w:rPr>
      <w:rFonts w:ascii="Footlight MT Light" w:hAnsi="Footlight MT Light" w:cs="Footlight MT Light"/>
      <w:color w:val="000000"/>
      <w:kern w:val="0"/>
      <w:lang w:val="en-US"/>
      <w14:ligatures w14:val="none"/>
    </w:rPr>
  </w:style>
  <w:style w:type="paragraph" w:styleId="Header">
    <w:name w:val="header"/>
    <w:basedOn w:val="Normal"/>
    <w:link w:val="HeaderChar"/>
    <w:uiPriority w:val="99"/>
    <w:unhideWhenUsed/>
    <w:rsid w:val="00B40BD2"/>
    <w:pPr>
      <w:tabs>
        <w:tab w:val="center" w:pos="4680"/>
        <w:tab w:val="right" w:pos="9360"/>
      </w:tabs>
    </w:pPr>
  </w:style>
  <w:style w:type="character" w:customStyle="1" w:styleId="HeaderChar">
    <w:name w:val="Header Char"/>
    <w:basedOn w:val="DefaultParagraphFont"/>
    <w:link w:val="Header"/>
    <w:uiPriority w:val="99"/>
    <w:rsid w:val="00B40BD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744</Words>
  <Characters>4241</Characters>
  <Application>Microsoft Office Word</Application>
  <DocSecurity>0</DocSecurity>
  <Lines>35</Lines>
  <Paragraphs>9</Paragraphs>
  <ScaleCrop>false</ScaleCrop>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 Lamis</dc:creator>
  <cp:keywords/>
  <dc:description/>
  <cp:lastModifiedBy>Liza Lamis</cp:lastModifiedBy>
  <cp:revision>1</cp:revision>
  <dcterms:created xsi:type="dcterms:W3CDTF">2026-07-06T06:28:00Z</dcterms:created>
  <dcterms:modified xsi:type="dcterms:W3CDTF">2026-07-06T06:28:00Z</dcterms:modified>
</cp:coreProperties>
</file>